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8BF4A" w14:textId="17FD6C27" w:rsidR="00CE1A6A" w:rsidRDefault="00DC637B" w:rsidP="00CE1A6A">
      <w:pPr>
        <w:pStyle w:val="Heading1"/>
      </w:pPr>
      <w:r w:rsidRPr="00DC637B">
        <w:t xml:space="preserve">AMBULATORY NOTE – </w:t>
      </w:r>
      <w:r w:rsidR="00A20877">
        <w:t>ENDOCRINOLOGY</w:t>
      </w:r>
    </w:p>
    <w:p w14:paraId="38181A10" w14:textId="021204BF" w:rsidR="00CE1A6A" w:rsidRDefault="0048424F" w:rsidP="0048424F">
      <w:pPr>
        <w:pStyle w:val="Heading2"/>
      </w:pPr>
      <w:r>
        <w:t>Problem List:</w:t>
      </w:r>
    </w:p>
    <w:p w14:paraId="3121D24F" w14:textId="23816A76" w:rsidR="0048424F" w:rsidRDefault="0048424F" w:rsidP="0048424F">
      <w:pPr>
        <w:spacing w:before="0" w:after="0"/>
      </w:pPr>
      <w:r>
        <w:t xml:space="preserve">1. Acquired hypothyroidism. </w:t>
      </w:r>
    </w:p>
    <w:p w14:paraId="56CE71EF" w14:textId="6A0362CC" w:rsidR="0048424F" w:rsidRDefault="0048424F" w:rsidP="0048424F">
      <w:pPr>
        <w:spacing w:before="0" w:after="0"/>
      </w:pPr>
      <w:r>
        <w:t xml:space="preserve">2. Papillary carcinoma of the thyroid gland, status post total thyroidectomy in 1992. </w:t>
      </w:r>
    </w:p>
    <w:p w14:paraId="16237FF7" w14:textId="7181B493" w:rsidR="0048424F" w:rsidRDefault="0048424F" w:rsidP="0048424F">
      <w:pPr>
        <w:spacing w:before="0" w:after="0"/>
      </w:pPr>
      <w:r>
        <w:t xml:space="preserve">3. Diabetes mellitus. </w:t>
      </w:r>
    </w:p>
    <w:p w14:paraId="05C62ED5" w14:textId="6AF0F1E2" w:rsidR="0048424F" w:rsidRPr="0048424F" w:rsidRDefault="0048424F" w:rsidP="0048424F">
      <w:pPr>
        <w:spacing w:before="0" w:after="0"/>
      </w:pPr>
      <w:r>
        <w:t>4. Insomnia with sleep apnea.</w:t>
      </w:r>
    </w:p>
    <w:p w14:paraId="301F42A0" w14:textId="11C775A4" w:rsidR="00F33092" w:rsidRPr="00F33092" w:rsidRDefault="00F33092" w:rsidP="00F33092">
      <w:pPr>
        <w:pStyle w:val="Heading2"/>
        <w:rPr>
          <w:rStyle w:val="normaltextrun"/>
        </w:rPr>
      </w:pPr>
      <w:r w:rsidRPr="00F33092">
        <w:rPr>
          <w:rStyle w:val="normaltextrun"/>
        </w:rPr>
        <w:t xml:space="preserve">HPI: </w:t>
      </w:r>
    </w:p>
    <w:p w14:paraId="66650BCB" w14:textId="3212AEC4" w:rsidR="00876C10" w:rsidRDefault="00CE1A6A" w:rsidP="00CE1A6A">
      <w:pPr>
        <w:spacing w:before="0" w:after="0"/>
      </w:pPr>
      <w:r w:rsidRPr="00CE1A6A">
        <w:rPr>
          <w:rStyle w:val="normaltextrun"/>
          <w:rFonts w:cs="Calibri"/>
          <w:color w:val="000000"/>
          <w:shd w:val="clear" w:color="auto" w:fill="FFFFFF"/>
        </w:rPr>
        <w:t>45 year old returns with the history noted above. Her last visit was about 6 months ago. Since that time, the patient states her health has remained unchanged. Currently, primary complaint is one of fatigue that she feels throughout the day. She states, however, she is doing well with CPAP and wakes up feeling refreshed but tends to tire out later in the day. In terms of her thyroid issues, the patient states that she is not having signs or symptoms of thyroid excess or hypothyroidism. She is not reporting temperature intolerance, palpitations, muscle weakness, tremors, nausea, vomiting, constipation, hyperdefecation or diarrhea. Her weight has been stable. She is not reporting proximal muscle weakness.</w:t>
      </w:r>
      <w:r w:rsidR="00876C10" w:rsidRPr="00876C10">
        <w:t xml:space="preserve">PAST MEDICAL HISTORY: </w:t>
      </w:r>
    </w:p>
    <w:p w14:paraId="2B40E13A" w14:textId="1B780503" w:rsidR="00876C10" w:rsidRDefault="00876C10" w:rsidP="00876C10">
      <w:pPr>
        <w:spacing w:before="0" w:after="0"/>
      </w:pPr>
      <w:r w:rsidRPr="00876C10">
        <w:t>Diabetes, hypertension, elevated lipids, status post CVA, and diabetic retinopathy.</w:t>
      </w:r>
    </w:p>
    <w:p w14:paraId="400C32FB" w14:textId="77777777" w:rsidR="00876C10" w:rsidRDefault="00876C10" w:rsidP="00876C10">
      <w:pPr>
        <w:spacing w:before="0" w:after="0"/>
      </w:pPr>
    </w:p>
    <w:p w14:paraId="5FAD92CA" w14:textId="2B0DE9BC" w:rsidR="00037ACD" w:rsidRDefault="0048424F" w:rsidP="00037ACD">
      <w:pPr>
        <w:pStyle w:val="Heading2"/>
      </w:pPr>
      <w:r>
        <w:t>C</w:t>
      </w:r>
      <w:r w:rsidR="002B4715">
        <w:t xml:space="preserve">urrent </w:t>
      </w:r>
      <w:r w:rsidR="00037ACD" w:rsidRPr="00037ACD">
        <w:t xml:space="preserve">MEDICATIONS: </w:t>
      </w:r>
    </w:p>
    <w:p w14:paraId="21B34406" w14:textId="3DA5309A" w:rsidR="002B4715" w:rsidRDefault="002B4715" w:rsidP="002B4715">
      <w:pPr>
        <w:spacing w:before="0" w:after="0"/>
      </w:pPr>
      <w:r>
        <w:t xml:space="preserve">1. Levothyroxine 125 micrograms p.o. once daily. </w:t>
      </w:r>
    </w:p>
    <w:p w14:paraId="016FF8CC" w14:textId="7D2B1BBD" w:rsidR="002B4715" w:rsidRDefault="002B4715" w:rsidP="002B4715">
      <w:pPr>
        <w:spacing w:before="0" w:after="0"/>
      </w:pPr>
      <w:r>
        <w:t xml:space="preserve">2. CPAP. </w:t>
      </w:r>
    </w:p>
    <w:p w14:paraId="3AECC037" w14:textId="50D5747E" w:rsidR="002B4715" w:rsidRDefault="002B4715" w:rsidP="002B4715">
      <w:pPr>
        <w:spacing w:before="0" w:after="0"/>
      </w:pPr>
      <w:r>
        <w:t xml:space="preserve">3. Glucotrol. </w:t>
      </w:r>
    </w:p>
    <w:p w14:paraId="6038CC97" w14:textId="5B92D3BA" w:rsidR="002B4715" w:rsidRDefault="002B4715" w:rsidP="002B4715">
      <w:pPr>
        <w:spacing w:before="0" w:after="0"/>
      </w:pPr>
      <w:r>
        <w:t xml:space="preserve">4. Avandamet. </w:t>
      </w:r>
    </w:p>
    <w:p w14:paraId="6C3B06BC" w14:textId="3A35D92C" w:rsidR="002B4715" w:rsidRDefault="002B4715" w:rsidP="002B4715">
      <w:pPr>
        <w:spacing w:before="0" w:after="0"/>
      </w:pPr>
      <w:r>
        <w:t xml:space="preserve">5. Synthroid. </w:t>
      </w:r>
    </w:p>
    <w:p w14:paraId="14A69C8B" w14:textId="2F7E5C73" w:rsidR="00876C10" w:rsidRDefault="002B4715" w:rsidP="002B4715">
      <w:pPr>
        <w:spacing w:before="0" w:after="0"/>
      </w:pPr>
      <w:r>
        <w:t>6. Byetta injected twice daily.</w:t>
      </w:r>
    </w:p>
    <w:p w14:paraId="319B7186" w14:textId="77777777" w:rsidR="002B4715" w:rsidRDefault="002B4715" w:rsidP="002B4715">
      <w:pPr>
        <w:spacing w:before="0" w:after="0"/>
      </w:pPr>
    </w:p>
    <w:p w14:paraId="5A2C79CB" w14:textId="14AD4765" w:rsidR="002B4715" w:rsidRDefault="002B4715" w:rsidP="002B4715">
      <w:pPr>
        <w:pStyle w:val="Heading2"/>
      </w:pPr>
      <w:r>
        <w:t>Review of S</w:t>
      </w:r>
      <w:r w:rsidR="004104F0">
        <w:t>ystems:</w:t>
      </w:r>
    </w:p>
    <w:p w14:paraId="14048033" w14:textId="5C3C9989" w:rsidR="00437385" w:rsidRDefault="004104F0" w:rsidP="00876C10">
      <w:pPr>
        <w:spacing w:before="0" w:after="0"/>
      </w:pPr>
      <w:r w:rsidRPr="004104F0">
        <w:t>As stated in the HPI. She is not reporting polyuria, polydipsia or polyphagia. She is not reporting fevers, chills, sweats, visual acuity changes, nausea, vomiting, constipation or diarrhea. She is not having any lightheadedness, weakness, chest pain, shortness of breath, difficulty breathing, orthopnea or dyspnea on exertion.</w:t>
      </w:r>
    </w:p>
    <w:p w14:paraId="3B7D727C" w14:textId="77777777" w:rsidR="00437385" w:rsidRDefault="00437385" w:rsidP="00437385">
      <w:pPr>
        <w:pStyle w:val="Heading2"/>
      </w:pPr>
      <w:r w:rsidRPr="00437385">
        <w:t xml:space="preserve">PHYSICAL EXAMINATION: </w:t>
      </w:r>
    </w:p>
    <w:p w14:paraId="160E977B" w14:textId="433780F8" w:rsidR="00037ACD" w:rsidRDefault="0053493C" w:rsidP="00876C10">
      <w:pPr>
        <w:spacing w:before="0" w:after="0"/>
      </w:pPr>
      <w:r w:rsidRPr="0053493C">
        <w:t>GENERAL: She is an overweight, very pleasant woman, in no acute distress. VITAL SIGNS: Temperature 96.9, pulse 85, respirations not counted, blood pressure 135/65, and weight 85.7 kg. NECK: Reveals well healed surgical scar in the anteroinferior aspect of the neck. There is no palpable thyroid tissue noted on this examination today. There is no lymphadenopathy. THORAX: Reveals lungs that are clear, PA and lateral, without adventitious sounds. CARDIOVASCULAR: Demonstrated regular rate and rhythm. S1 and S2 without murmur. No S3, no S4 is auscultated. EXTREMITIES: Deep tendon reflexes 2+/4 without a delayed relaxation phase. No fine resting tremor of the outstretched upper extremity. SKIN, HAIR, AND NAILS: All are unremarkable.</w:t>
      </w:r>
    </w:p>
    <w:p w14:paraId="2B315EDB" w14:textId="77777777" w:rsidR="0053493C" w:rsidRDefault="0053493C" w:rsidP="00876C10">
      <w:pPr>
        <w:spacing w:before="0" w:after="0"/>
      </w:pPr>
    </w:p>
    <w:p w14:paraId="3F6F110A" w14:textId="1184B9D1" w:rsidR="0053493C" w:rsidRDefault="001B7C66" w:rsidP="0053493C">
      <w:pPr>
        <w:pStyle w:val="Heading2"/>
      </w:pPr>
      <w:r>
        <w:t>Lab</w:t>
      </w:r>
      <w:r w:rsidR="00F12509">
        <w:t>oratory Data</w:t>
      </w:r>
      <w:r w:rsidR="00C13D33">
        <w:t>base</w:t>
      </w:r>
    </w:p>
    <w:p w14:paraId="616829F8" w14:textId="4D153496" w:rsidR="00437385" w:rsidRDefault="00E01295" w:rsidP="00E01295">
      <w:r w:rsidRPr="00E01295">
        <w:lastRenderedPageBreak/>
        <w:t>Thyroglobulin quantitative less than 0.5 and thyroglobulin antibody less than 20, free T4 1.35, and TSH suppressed at 0.121.</w:t>
      </w:r>
    </w:p>
    <w:p w14:paraId="76154D78" w14:textId="0C222D4E" w:rsidR="0024264A" w:rsidRDefault="00E01295" w:rsidP="0024264A">
      <w:pPr>
        <w:pStyle w:val="Heading2"/>
      </w:pPr>
      <w:r>
        <w:t>Assessmant</w:t>
      </w:r>
      <w:r w:rsidR="00FA7F49">
        <w:t xml:space="preserve"> and </w:t>
      </w:r>
      <w:r w:rsidR="00DC637B" w:rsidRPr="0024264A">
        <w:t>PLAN</w:t>
      </w:r>
      <w:r w:rsidR="00DC637B">
        <w:t xml:space="preserve">: </w:t>
      </w:r>
    </w:p>
    <w:p w14:paraId="40180D47" w14:textId="39D333DC" w:rsidR="00E01295" w:rsidRPr="00E01295" w:rsidRDefault="00E01295" w:rsidP="00E01295">
      <w:pPr>
        <w:spacing w:before="0" w:after="0"/>
      </w:pPr>
      <w:r w:rsidRPr="00E01295">
        <w:t>This is a 45-year-old woman with history as noted above. </w:t>
      </w:r>
    </w:p>
    <w:p w14:paraId="75C2392D" w14:textId="77777777" w:rsidR="00E01295" w:rsidRPr="00E01295" w:rsidRDefault="00E01295" w:rsidP="00E01295">
      <w:pPr>
        <w:spacing w:before="0" w:after="0"/>
      </w:pPr>
      <w:r w:rsidRPr="00E01295">
        <w:t>1. Acquired hypothyroidism, status post total thyroidectomy for papillary carcinoma in 1992. </w:t>
      </w:r>
    </w:p>
    <w:p w14:paraId="37187221" w14:textId="77777777" w:rsidR="00E01295" w:rsidRPr="00E01295" w:rsidRDefault="00E01295" w:rsidP="00E01295">
      <w:pPr>
        <w:spacing w:before="0" w:after="0"/>
      </w:pPr>
      <w:r w:rsidRPr="00E01295">
        <w:t>2. Plan to continue following thyroglobulin levels. </w:t>
      </w:r>
    </w:p>
    <w:p w14:paraId="3FDF1C5A" w14:textId="77777777" w:rsidR="00E01295" w:rsidRPr="00E01295" w:rsidRDefault="00E01295" w:rsidP="00E01295">
      <w:pPr>
        <w:spacing w:before="0" w:after="0"/>
      </w:pPr>
      <w:r w:rsidRPr="00E01295">
        <w:t>3. Plan to obtain a free T4, TSH, and thyroglobulin levels today. </w:t>
      </w:r>
    </w:p>
    <w:p w14:paraId="6D4F83A8" w14:textId="77777777" w:rsidR="00E01295" w:rsidRPr="00E01295" w:rsidRDefault="00E01295" w:rsidP="00E01295">
      <w:pPr>
        <w:spacing w:before="0" w:after="0"/>
      </w:pPr>
      <w:r w:rsidRPr="00E01295">
        <w:t>4. Have the patient call the clinic next week for followup and continued management of her hypothyroid state. </w:t>
      </w:r>
    </w:p>
    <w:p w14:paraId="1E7AB181" w14:textId="77777777" w:rsidR="00E01295" w:rsidRPr="00E01295" w:rsidRDefault="00E01295" w:rsidP="00E01295">
      <w:pPr>
        <w:spacing w:before="0" w:after="0"/>
      </w:pPr>
      <w:r w:rsidRPr="00E01295">
        <w:t>5. Plan today is to repeat her thyroid function studies. This case was discussed with Dr. X and the recommendation. Today is to taper her medication to get her TSH somewhere between 0.41 or less. Labs have been drawn. We plan to see the patient back in approximately 6 months or sooner. A repeat body scan will not been done, the one in March was negative. </w:t>
      </w:r>
    </w:p>
    <w:p w14:paraId="63F863E0" w14:textId="77777777" w:rsidR="00E01295" w:rsidRPr="00E01295" w:rsidRDefault="00E01295" w:rsidP="00E01295">
      <w:pPr>
        <w:spacing w:before="0" w:after="0"/>
      </w:pPr>
      <w:r w:rsidRPr="00E01295">
        <w:t> </w:t>
      </w:r>
    </w:p>
    <w:p w14:paraId="43AC5A23" w14:textId="4B1C6330" w:rsidR="00DC637B" w:rsidRDefault="00DC637B" w:rsidP="00E01295">
      <w:pPr>
        <w:pStyle w:val="Heading2"/>
      </w:pPr>
      <w:r>
        <w:t>EXPLANATION:</w:t>
      </w:r>
      <w:r w:rsidRPr="00DC637B">
        <w:t xml:space="preserve"> </w:t>
      </w:r>
    </w:p>
    <w:p w14:paraId="631143AB" w14:textId="26964C63" w:rsidR="00DC637B" w:rsidRPr="00556E5C" w:rsidRDefault="00E574F6" w:rsidP="00DC637B">
      <w:pPr>
        <w:rPr>
          <w:b/>
          <w:bCs/>
          <w:u w:val="single"/>
        </w:rPr>
      </w:pPr>
      <w:r w:rsidRPr="00556E5C">
        <w:rPr>
          <w:b/>
          <w:bCs/>
          <w:u w:val="single"/>
        </w:rPr>
        <w:t>Consider MEAT when diagnosis coding, what is being:</w:t>
      </w:r>
    </w:p>
    <w:p w14:paraId="03D98BF7" w14:textId="0AE968D3" w:rsidR="00E574F6" w:rsidRDefault="00E574F6" w:rsidP="00DC637B">
      <w:r>
        <w:t>Monitored</w:t>
      </w:r>
    </w:p>
    <w:p w14:paraId="0C9850AD" w14:textId="5AEFCBCA" w:rsidR="00E574F6" w:rsidRDefault="00E574F6" w:rsidP="00DC637B">
      <w:r>
        <w:t>Evaluated</w:t>
      </w:r>
    </w:p>
    <w:p w14:paraId="1B5A4AB0" w14:textId="751894F5" w:rsidR="00E574F6" w:rsidRDefault="00E574F6" w:rsidP="00DC637B">
      <w:r>
        <w:t>Assessed</w:t>
      </w:r>
    </w:p>
    <w:p w14:paraId="4178FEEB" w14:textId="10B68DA4" w:rsidR="00E574F6" w:rsidRDefault="00E574F6" w:rsidP="00DC637B">
      <w:r>
        <w:t xml:space="preserve">Treated </w:t>
      </w:r>
    </w:p>
    <w:p w14:paraId="5EEFB139" w14:textId="5C43E21D" w:rsidR="00E574F6" w:rsidRDefault="00E574F6" w:rsidP="00DC637B">
      <w:r>
        <w:t xml:space="preserve">Acquired Hypothyroidism- </w:t>
      </w:r>
      <w:r w:rsidR="006658D8">
        <w:t>E</w:t>
      </w:r>
      <w:r w:rsidR="00F775B9">
        <w:t>8</w:t>
      </w:r>
      <w:r w:rsidR="006658D8">
        <w:t>9</w:t>
      </w:r>
      <w:r w:rsidR="00F775B9">
        <w:t>.0</w:t>
      </w:r>
    </w:p>
    <w:p w14:paraId="60E6F625" w14:textId="52BFDF2E" w:rsidR="00E574F6" w:rsidRPr="00556E5C" w:rsidRDefault="00E574F6" w:rsidP="00DC637B">
      <w:pPr>
        <w:rPr>
          <w:b/>
          <w:bCs/>
          <w:u w:val="single"/>
        </w:rPr>
      </w:pPr>
      <w:r w:rsidRPr="00556E5C">
        <w:rPr>
          <w:b/>
          <w:bCs/>
          <w:u w:val="single"/>
        </w:rPr>
        <w:t>Level</w:t>
      </w:r>
      <w:r w:rsidR="003D1E74">
        <w:rPr>
          <w:b/>
          <w:bCs/>
          <w:u w:val="single"/>
        </w:rPr>
        <w:t>:99214</w:t>
      </w:r>
    </w:p>
    <w:p w14:paraId="4EE016D0" w14:textId="2565CCCA" w:rsidR="00E574F6" w:rsidRDefault="00E574F6" w:rsidP="00DC637B">
      <w:r>
        <w:t>Problem:</w:t>
      </w:r>
      <w:r w:rsidR="00885067">
        <w:t xml:space="preserve"> </w:t>
      </w:r>
      <w:r w:rsidR="00E63537">
        <w:t>Low</w:t>
      </w:r>
    </w:p>
    <w:p w14:paraId="0EE65F0E" w14:textId="4C1A3B67" w:rsidR="00E574F6" w:rsidRDefault="00E574F6" w:rsidP="00DC637B">
      <w:r>
        <w:t>Data</w:t>
      </w:r>
      <w:r w:rsidR="003B3A5B">
        <w:t>:</w:t>
      </w:r>
      <w:r w:rsidR="00885067">
        <w:t xml:space="preserve"> </w:t>
      </w:r>
      <w:r w:rsidR="003B3A5B">
        <w:t>High</w:t>
      </w:r>
      <w:r w:rsidR="00885067">
        <w:t>- all the labs</w:t>
      </w:r>
    </w:p>
    <w:p w14:paraId="44D38331" w14:textId="0A57245A" w:rsidR="00E574F6" w:rsidRDefault="00E574F6" w:rsidP="00DC637B">
      <w:r>
        <w:t>Risk</w:t>
      </w:r>
      <w:r w:rsidR="003B3A5B">
        <w:t>:</w:t>
      </w:r>
      <w:r w:rsidR="00885067">
        <w:t xml:space="preserve"> </w:t>
      </w:r>
      <w:r w:rsidR="003B3A5B">
        <w:t>Moderate</w:t>
      </w:r>
      <w:r w:rsidR="00885067">
        <w:t>, tapering meds</w:t>
      </w:r>
    </w:p>
    <w:sectPr w:rsidR="00E574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FAC6B" w14:textId="77777777" w:rsidR="00537D24" w:rsidRDefault="00537D24" w:rsidP="00C13D33">
      <w:pPr>
        <w:spacing w:before="0" w:after="0" w:line="240" w:lineRule="auto"/>
      </w:pPr>
      <w:r>
        <w:separator/>
      </w:r>
    </w:p>
  </w:endnote>
  <w:endnote w:type="continuationSeparator" w:id="0">
    <w:p w14:paraId="1392F024" w14:textId="77777777" w:rsidR="00537D24" w:rsidRDefault="00537D24" w:rsidP="00C13D33">
      <w:pPr>
        <w:spacing w:before="0" w:after="0" w:line="240" w:lineRule="auto"/>
      </w:pPr>
      <w:r>
        <w:continuationSeparator/>
      </w:r>
    </w:p>
  </w:endnote>
  <w:endnote w:type="continuationNotice" w:id="1">
    <w:p w14:paraId="0A37DCBC" w14:textId="77777777" w:rsidR="00537D24" w:rsidRDefault="00537D2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CFC3D" w14:textId="77777777" w:rsidR="00537D24" w:rsidRDefault="00537D24" w:rsidP="00C13D33">
      <w:pPr>
        <w:spacing w:before="0" w:after="0" w:line="240" w:lineRule="auto"/>
      </w:pPr>
      <w:r>
        <w:separator/>
      </w:r>
    </w:p>
  </w:footnote>
  <w:footnote w:type="continuationSeparator" w:id="0">
    <w:p w14:paraId="62D42D9C" w14:textId="77777777" w:rsidR="00537D24" w:rsidRDefault="00537D24" w:rsidP="00C13D33">
      <w:pPr>
        <w:spacing w:before="0" w:after="0" w:line="240" w:lineRule="auto"/>
      </w:pPr>
      <w:r>
        <w:continuationSeparator/>
      </w:r>
    </w:p>
  </w:footnote>
  <w:footnote w:type="continuationNotice" w:id="1">
    <w:p w14:paraId="295C92C3" w14:textId="77777777" w:rsidR="00537D24" w:rsidRDefault="00537D24">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37ACD"/>
    <w:rsid w:val="00095485"/>
    <w:rsid w:val="001045A7"/>
    <w:rsid w:val="00160C17"/>
    <w:rsid w:val="0017378C"/>
    <w:rsid w:val="001B7C66"/>
    <w:rsid w:val="002126F1"/>
    <w:rsid w:val="002134BC"/>
    <w:rsid w:val="00233A2A"/>
    <w:rsid w:val="00236563"/>
    <w:rsid w:val="0024264A"/>
    <w:rsid w:val="00246A6E"/>
    <w:rsid w:val="002B4715"/>
    <w:rsid w:val="003B3A5B"/>
    <w:rsid w:val="003D1E74"/>
    <w:rsid w:val="003F4589"/>
    <w:rsid w:val="004104F0"/>
    <w:rsid w:val="00437385"/>
    <w:rsid w:val="00462EC3"/>
    <w:rsid w:val="0048424F"/>
    <w:rsid w:val="00525670"/>
    <w:rsid w:val="0053493C"/>
    <w:rsid w:val="00537D24"/>
    <w:rsid w:val="00556E5C"/>
    <w:rsid w:val="005A1525"/>
    <w:rsid w:val="006658D8"/>
    <w:rsid w:val="007916A0"/>
    <w:rsid w:val="007C7AA1"/>
    <w:rsid w:val="007D3ADC"/>
    <w:rsid w:val="00811888"/>
    <w:rsid w:val="00876C10"/>
    <w:rsid w:val="00885067"/>
    <w:rsid w:val="008864D6"/>
    <w:rsid w:val="00A20877"/>
    <w:rsid w:val="00A25D90"/>
    <w:rsid w:val="00A27B7F"/>
    <w:rsid w:val="00A570BB"/>
    <w:rsid w:val="00A62C17"/>
    <w:rsid w:val="00B241A3"/>
    <w:rsid w:val="00B554B2"/>
    <w:rsid w:val="00B67B05"/>
    <w:rsid w:val="00C13D33"/>
    <w:rsid w:val="00CB0A5E"/>
    <w:rsid w:val="00CE1A6A"/>
    <w:rsid w:val="00CF5FBF"/>
    <w:rsid w:val="00DC10D7"/>
    <w:rsid w:val="00DC637B"/>
    <w:rsid w:val="00E01295"/>
    <w:rsid w:val="00E574F6"/>
    <w:rsid w:val="00E63537"/>
    <w:rsid w:val="00F12509"/>
    <w:rsid w:val="00F33092"/>
    <w:rsid w:val="00F775B9"/>
    <w:rsid w:val="00FA7F49"/>
    <w:rsid w:val="00FE4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 w:type="paragraph" w:styleId="Header">
    <w:name w:val="header"/>
    <w:basedOn w:val="Normal"/>
    <w:link w:val="HeaderChar"/>
    <w:uiPriority w:val="99"/>
    <w:unhideWhenUsed/>
    <w:rsid w:val="00C13D3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13D33"/>
  </w:style>
  <w:style w:type="paragraph" w:styleId="Footer">
    <w:name w:val="footer"/>
    <w:basedOn w:val="Normal"/>
    <w:link w:val="FooterChar"/>
    <w:uiPriority w:val="99"/>
    <w:unhideWhenUsed/>
    <w:rsid w:val="00C13D3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13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242447">
      <w:bodyDiv w:val="1"/>
      <w:marLeft w:val="0"/>
      <w:marRight w:val="0"/>
      <w:marTop w:val="0"/>
      <w:marBottom w:val="0"/>
      <w:divBdr>
        <w:top w:val="none" w:sz="0" w:space="0" w:color="auto"/>
        <w:left w:val="none" w:sz="0" w:space="0" w:color="auto"/>
        <w:bottom w:val="none" w:sz="0" w:space="0" w:color="auto"/>
        <w:right w:val="none" w:sz="0" w:space="0" w:color="auto"/>
      </w:divBdr>
      <w:divsChild>
        <w:div w:id="328758515">
          <w:marLeft w:val="0"/>
          <w:marRight w:val="0"/>
          <w:marTop w:val="0"/>
          <w:marBottom w:val="0"/>
          <w:divBdr>
            <w:top w:val="none" w:sz="0" w:space="0" w:color="auto"/>
            <w:left w:val="none" w:sz="0" w:space="0" w:color="auto"/>
            <w:bottom w:val="none" w:sz="0" w:space="0" w:color="auto"/>
            <w:right w:val="none" w:sz="0" w:space="0" w:color="auto"/>
          </w:divBdr>
        </w:div>
        <w:div w:id="642390434">
          <w:marLeft w:val="0"/>
          <w:marRight w:val="0"/>
          <w:marTop w:val="0"/>
          <w:marBottom w:val="0"/>
          <w:divBdr>
            <w:top w:val="none" w:sz="0" w:space="0" w:color="auto"/>
            <w:left w:val="none" w:sz="0" w:space="0" w:color="auto"/>
            <w:bottom w:val="none" w:sz="0" w:space="0" w:color="auto"/>
            <w:right w:val="none" w:sz="0" w:space="0" w:color="auto"/>
          </w:divBdr>
        </w:div>
        <w:div w:id="1934698997">
          <w:marLeft w:val="0"/>
          <w:marRight w:val="0"/>
          <w:marTop w:val="0"/>
          <w:marBottom w:val="0"/>
          <w:divBdr>
            <w:top w:val="none" w:sz="0" w:space="0" w:color="auto"/>
            <w:left w:val="none" w:sz="0" w:space="0" w:color="auto"/>
            <w:bottom w:val="none" w:sz="0" w:space="0" w:color="auto"/>
            <w:right w:val="none" w:sz="0" w:space="0" w:color="auto"/>
          </w:divBdr>
        </w:div>
        <w:div w:id="640692135">
          <w:marLeft w:val="0"/>
          <w:marRight w:val="0"/>
          <w:marTop w:val="0"/>
          <w:marBottom w:val="0"/>
          <w:divBdr>
            <w:top w:val="none" w:sz="0" w:space="0" w:color="auto"/>
            <w:left w:val="none" w:sz="0" w:space="0" w:color="auto"/>
            <w:bottom w:val="none" w:sz="0" w:space="0" w:color="auto"/>
            <w:right w:val="none" w:sz="0" w:space="0" w:color="auto"/>
          </w:divBdr>
        </w:div>
        <w:div w:id="1050766261">
          <w:marLeft w:val="0"/>
          <w:marRight w:val="0"/>
          <w:marTop w:val="0"/>
          <w:marBottom w:val="0"/>
          <w:divBdr>
            <w:top w:val="none" w:sz="0" w:space="0" w:color="auto"/>
            <w:left w:val="none" w:sz="0" w:space="0" w:color="auto"/>
            <w:bottom w:val="none" w:sz="0" w:space="0" w:color="auto"/>
            <w:right w:val="none" w:sz="0" w:space="0" w:color="auto"/>
          </w:divBdr>
        </w:div>
        <w:div w:id="668142231">
          <w:marLeft w:val="0"/>
          <w:marRight w:val="0"/>
          <w:marTop w:val="0"/>
          <w:marBottom w:val="0"/>
          <w:divBdr>
            <w:top w:val="none" w:sz="0" w:space="0" w:color="auto"/>
            <w:left w:val="none" w:sz="0" w:space="0" w:color="auto"/>
            <w:bottom w:val="none" w:sz="0" w:space="0" w:color="auto"/>
            <w:right w:val="none" w:sz="0" w:space="0" w:color="auto"/>
          </w:divBdr>
        </w:div>
        <w:div w:id="1293243441">
          <w:marLeft w:val="0"/>
          <w:marRight w:val="0"/>
          <w:marTop w:val="0"/>
          <w:marBottom w:val="0"/>
          <w:divBdr>
            <w:top w:val="none" w:sz="0" w:space="0" w:color="auto"/>
            <w:left w:val="none" w:sz="0" w:space="0" w:color="auto"/>
            <w:bottom w:val="none" w:sz="0" w:space="0" w:color="auto"/>
            <w:right w:val="none" w:sz="0" w:space="0" w:color="auto"/>
          </w:divBdr>
        </w:div>
      </w:divsChild>
    </w:div>
    <w:div w:id="1753703011">
      <w:bodyDiv w:val="1"/>
      <w:marLeft w:val="0"/>
      <w:marRight w:val="0"/>
      <w:marTop w:val="0"/>
      <w:marBottom w:val="0"/>
      <w:divBdr>
        <w:top w:val="none" w:sz="0" w:space="0" w:color="auto"/>
        <w:left w:val="none" w:sz="0" w:space="0" w:color="auto"/>
        <w:bottom w:val="none" w:sz="0" w:space="0" w:color="auto"/>
        <w:right w:val="none" w:sz="0" w:space="0" w:color="auto"/>
      </w:divBdr>
      <w:divsChild>
        <w:div w:id="331681627">
          <w:marLeft w:val="0"/>
          <w:marRight w:val="0"/>
          <w:marTop w:val="0"/>
          <w:marBottom w:val="0"/>
          <w:divBdr>
            <w:top w:val="none" w:sz="0" w:space="0" w:color="auto"/>
            <w:left w:val="none" w:sz="0" w:space="0" w:color="auto"/>
            <w:bottom w:val="none" w:sz="0" w:space="0" w:color="auto"/>
            <w:right w:val="none" w:sz="0" w:space="0" w:color="auto"/>
          </w:divBdr>
        </w:div>
        <w:div w:id="342632806">
          <w:marLeft w:val="0"/>
          <w:marRight w:val="0"/>
          <w:marTop w:val="0"/>
          <w:marBottom w:val="0"/>
          <w:divBdr>
            <w:top w:val="none" w:sz="0" w:space="0" w:color="auto"/>
            <w:left w:val="none" w:sz="0" w:space="0" w:color="auto"/>
            <w:bottom w:val="none" w:sz="0" w:space="0" w:color="auto"/>
            <w:right w:val="none" w:sz="0" w:space="0" w:color="auto"/>
          </w:divBdr>
        </w:div>
        <w:div w:id="1051224297">
          <w:marLeft w:val="0"/>
          <w:marRight w:val="0"/>
          <w:marTop w:val="0"/>
          <w:marBottom w:val="0"/>
          <w:divBdr>
            <w:top w:val="none" w:sz="0" w:space="0" w:color="auto"/>
            <w:left w:val="none" w:sz="0" w:space="0" w:color="auto"/>
            <w:bottom w:val="none" w:sz="0" w:space="0" w:color="auto"/>
            <w:right w:val="none" w:sz="0" w:space="0" w:color="auto"/>
          </w:divBdr>
        </w:div>
        <w:div w:id="1830055769">
          <w:marLeft w:val="0"/>
          <w:marRight w:val="0"/>
          <w:marTop w:val="0"/>
          <w:marBottom w:val="0"/>
          <w:divBdr>
            <w:top w:val="none" w:sz="0" w:space="0" w:color="auto"/>
            <w:left w:val="none" w:sz="0" w:space="0" w:color="auto"/>
            <w:bottom w:val="none" w:sz="0" w:space="0" w:color="auto"/>
            <w:right w:val="none" w:sz="0" w:space="0" w:color="auto"/>
          </w:divBdr>
        </w:div>
        <w:div w:id="1398627268">
          <w:marLeft w:val="0"/>
          <w:marRight w:val="0"/>
          <w:marTop w:val="0"/>
          <w:marBottom w:val="0"/>
          <w:divBdr>
            <w:top w:val="none" w:sz="0" w:space="0" w:color="auto"/>
            <w:left w:val="none" w:sz="0" w:space="0" w:color="auto"/>
            <w:bottom w:val="none" w:sz="0" w:space="0" w:color="auto"/>
            <w:right w:val="none" w:sz="0" w:space="0" w:color="auto"/>
          </w:divBdr>
        </w:div>
        <w:div w:id="338430892">
          <w:marLeft w:val="0"/>
          <w:marRight w:val="0"/>
          <w:marTop w:val="0"/>
          <w:marBottom w:val="0"/>
          <w:divBdr>
            <w:top w:val="none" w:sz="0" w:space="0" w:color="auto"/>
            <w:left w:val="none" w:sz="0" w:space="0" w:color="auto"/>
            <w:bottom w:val="none" w:sz="0" w:space="0" w:color="auto"/>
            <w:right w:val="none" w:sz="0" w:space="0" w:color="auto"/>
          </w:divBdr>
        </w:div>
        <w:div w:id="1235047816">
          <w:marLeft w:val="0"/>
          <w:marRight w:val="0"/>
          <w:marTop w:val="0"/>
          <w:marBottom w:val="0"/>
          <w:divBdr>
            <w:top w:val="none" w:sz="0" w:space="0" w:color="auto"/>
            <w:left w:val="none" w:sz="0" w:space="0" w:color="auto"/>
            <w:bottom w:val="none" w:sz="0" w:space="0" w:color="auto"/>
            <w:right w:val="none" w:sz="0" w:space="0" w:color="auto"/>
          </w:divBdr>
        </w:div>
      </w:divsChild>
    </w:div>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529DB-E031-46CF-A807-13A3A75DB015}">
  <ds:schemaRefs>
    <ds:schemaRef ds:uri="http://schemas.microsoft.com/sharepoint/v3/contenttype/forms"/>
  </ds:schemaRefs>
</ds:datastoreItem>
</file>

<file path=customXml/itemProps2.xml><?xml version="1.0" encoding="utf-8"?>
<ds:datastoreItem xmlns:ds="http://schemas.openxmlformats.org/officeDocument/2006/customXml" ds:itemID="{40E3ED5A-485A-4E24-B35B-27CCB6929DBE}">
  <ds:schemaRefs>
    <ds:schemaRef ds:uri="http://schemas.microsoft.com/office/2006/metadata/properties"/>
    <ds:schemaRef ds:uri="http://schemas.microsoft.com/office/infopath/2007/PartnerControls"/>
    <ds:schemaRef ds:uri="http://schemas.microsoft.com/sharepoint/v3"/>
    <ds:schemaRef ds:uri="184eedcf-d762-48f5-a2a1-4f5efa5950c3"/>
    <ds:schemaRef ds:uri="865d7ae4-1544-4bab-9de5-36c0e866f09f"/>
  </ds:schemaRefs>
</ds:datastoreItem>
</file>

<file path=customXml/itemProps3.xml><?xml version="1.0" encoding="utf-8"?>
<ds:datastoreItem xmlns:ds="http://schemas.openxmlformats.org/officeDocument/2006/customXml" ds:itemID="{B0C9405D-23D9-40F8-8996-868592BBB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65d7ae4-1544-4bab-9de5-36c0e866f09f"/>
    <ds:schemaRef ds:uri="bc0b4a9f-f94f-42ef-8e22-11e70e568882"/>
    <ds:schemaRef ds:uri="184eedcf-d762-48f5-a2a1-4f5efa595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2922</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Jelbaoui, Gwynne</cp:lastModifiedBy>
  <cp:revision>2</cp:revision>
  <dcterms:created xsi:type="dcterms:W3CDTF">2024-11-07T20:49:00Z</dcterms:created>
  <dcterms:modified xsi:type="dcterms:W3CDTF">2024-11-07T20:49:00Z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y fmtid="{D5CDD505-2E9C-101B-9397-08002B2CF9AE}" pid="3" name="MediaServiceImageTags">
    <vt:lpwstr/>
  </property>
</Properties>
</file>